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3837" w14:textId="5B31D05C" w:rsidR="004F7467" w:rsidRDefault="00F43072" w:rsidP="00E165F0">
      <w:pPr>
        <w:pStyle w:val="Heading2"/>
        <w:spacing w:before="0"/>
        <w:rPr>
          <w:noProof/>
        </w:rPr>
      </w:pPr>
      <w:r>
        <w:rPr>
          <w:noProof/>
        </w:rPr>
        <mc:AlternateContent>
          <mc:Choice Requires="wps">
            <w:drawing>
              <wp:anchor distT="0" distB="0" distL="114300" distR="114300" simplePos="0" relativeHeight="251659269" behindDoc="0" locked="0" layoutInCell="1" allowOverlap="1" wp14:anchorId="21133117" wp14:editId="3B8792F7">
                <wp:simplePos x="0" y="0"/>
                <wp:positionH relativeFrom="column">
                  <wp:posOffset>6451600</wp:posOffset>
                </wp:positionH>
                <wp:positionV relativeFrom="paragraph">
                  <wp:posOffset>101600</wp:posOffset>
                </wp:positionV>
                <wp:extent cx="831850" cy="958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1850" cy="958850"/>
                        </a:xfrm>
                        <a:prstGeom prst="rect">
                          <a:avLst/>
                        </a:prstGeom>
                        <a:noFill/>
                        <a:ln w="6350">
                          <a:noFill/>
                        </a:ln>
                      </wps:spPr>
                      <wps:txbx>
                        <w:txbxContent>
                          <w:p w14:paraId="002D7E08" w14:textId="4F780D91" w:rsidR="00F43072" w:rsidRDefault="00AB300E">
                            <w:r>
                              <w:rPr>
                                <w:noProof/>
                              </w:rPr>
                              <w:drawing>
                                <wp:inline distT="0" distB="0" distL="0" distR="0" wp14:anchorId="4BAD6531" wp14:editId="43AC3EA5">
                                  <wp:extent cx="642620" cy="6426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133117" id="_x0000_t202" coordsize="21600,21600" o:spt="202" path="m,l,21600r21600,l21600,xe">
                <v:stroke joinstyle="miter"/>
                <v:path gradientshapeok="t" o:connecttype="rect"/>
              </v:shapetype>
              <v:shape id="Text Box 1" o:spid="_x0000_s1026" type="#_x0000_t202" style="position:absolute;left:0;text-align:left;margin-left:508pt;margin-top:8pt;width:65.5pt;height:75.5pt;z-index:251659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" filled="f" stroked="f" strokeweight=".5pt">
                <v:textbox>
                  <w:txbxContent>
                    <w:p w14:paraId="002D7E08" w14:textId="4F780D91" w:rsidR="00F43072" w:rsidRDefault="00AB300E">
                      <w:r>
                        <w:rPr>
                          <w:noProof/>
                        </w:rPr>
                        <w:drawing>
                          <wp:inline distT="0" distB="0" distL="0" distR="0" wp14:anchorId="4BAD6531" wp14:editId="43AC3EA5">
                            <wp:extent cx="642620" cy="6426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inline>
                        </w:drawing>
                      </w:r>
                    </w:p>
                  </w:txbxContent>
                </v:textbox>
              </v:shape>
            </w:pict>
          </mc:Fallback>
        </mc:AlternateContent>
      </w:r>
      <w:r w:rsidR="00E165F0">
        <w:rPr>
          <w:noProof/>
        </w:rPr>
        <mc:AlternateContent>
          <mc:Choice Requires="wps">
            <w:drawing>
              <wp:anchor distT="0" distB="0" distL="114300" distR="114300" simplePos="0" relativeHeight="251658242" behindDoc="0" locked="0" layoutInCell="1" allowOverlap="1" wp14:anchorId="42EE0D63" wp14:editId="72EB5357">
                <wp:simplePos x="0" y="0"/>
                <wp:positionH relativeFrom="column">
                  <wp:posOffset>243840</wp:posOffset>
                </wp:positionH>
                <wp:positionV relativeFrom="paragraph">
                  <wp:posOffset>724273</wp:posOffset>
                </wp:positionV>
                <wp:extent cx="4900933" cy="519080"/>
                <wp:effectExtent l="0" t="0" r="0" b="0"/>
                <wp:wrapTopAndBottom/>
                <wp:docPr id="23" name="Text Box 3" descr="Use this checklist to walk you through your infusions. Check with your home health nurse to see which steps may not apply to you."/>
                <wp:cNvGraphicFramePr/>
                <a:graphic xmlns:a="http://schemas.openxmlformats.org/drawingml/2006/main">
                  <a:graphicData uri="http://schemas.microsoft.com/office/word/2010/wordprocessingShape">
                    <wps:wsp>
                      <wps:cNvSpPr txBox="1"/>
                      <wps:spPr>
                        <a:xfrm>
                          <a:off x="0" y="0"/>
                          <a:ext cx="4900933" cy="519080"/>
                        </a:xfrm>
                        <a:prstGeom prst="rect">
                          <a:avLst/>
                        </a:prstGeom>
                        <a:noFill/>
                        <a:ln w="6350">
                          <a:noFill/>
                        </a:ln>
                      </wps:spPr>
                      <wps:txbx>
                        <w:txbxContent>
                          <w:p w14:paraId="29290C3F" w14:textId="2D9DD882" w:rsidR="00BD6F85" w:rsidRPr="008135E1" w:rsidRDefault="00BD6F85" w:rsidP="00BD6F85">
                            <w:pPr>
                              <w:pStyle w:val="Heading3"/>
                              <w:spacing w:after="0" w:line="240" w:lineRule="auto"/>
                              <w:rPr>
                                <w:rFonts w:ascii="Calibri" w:hAnsi="Calibri" w:cs="Calibri"/>
                                <w:i w:val="0"/>
                                <w:sz w:val="20"/>
                              </w:rPr>
                            </w:pPr>
                            <w:r w:rsidRPr="008135E1">
                              <w:rPr>
                                <w:rFonts w:ascii="Calibri" w:hAnsi="Calibri" w:cs="Calibri"/>
                                <w:i w:val="0"/>
                                <w:sz w:val="20"/>
                              </w:rPr>
                              <w:t xml:space="preserve">Use </w:t>
                            </w:r>
                            <w:r w:rsidR="00D9685D">
                              <w:rPr>
                                <w:rFonts w:ascii="Calibri" w:hAnsi="Calibri" w:cs="Calibri"/>
                                <w:i w:val="0"/>
                                <w:sz w:val="20"/>
                              </w:rPr>
                              <w:t>this teach sheet</w:t>
                            </w:r>
                            <w:r w:rsidRPr="008135E1">
                              <w:rPr>
                                <w:rFonts w:ascii="Calibri" w:hAnsi="Calibri" w:cs="Calibri"/>
                                <w:i w:val="0"/>
                                <w:sz w:val="20"/>
                              </w:rPr>
                              <w:t xml:space="preserve"> to walk you through your infusions. Check with your home health nurse to see </w:t>
                            </w:r>
                            <w:r w:rsidR="007D217A">
                              <w:rPr>
                                <w:rFonts w:ascii="Calibri" w:hAnsi="Calibri" w:cs="Calibri"/>
                                <w:i w:val="0"/>
                                <w:sz w:val="20"/>
                              </w:rPr>
                              <w:t>if any steps do</w:t>
                            </w:r>
                            <w:r w:rsidRPr="008135E1">
                              <w:rPr>
                                <w:rFonts w:ascii="Calibri" w:hAnsi="Calibri" w:cs="Calibri"/>
                                <w:i w:val="0"/>
                                <w:sz w:val="20"/>
                              </w:rPr>
                              <w:t xml:space="preserve"> not apply to you.</w:t>
                            </w:r>
                          </w:p>
                          <w:p w14:paraId="65DD8F05" w14:textId="7C85F095" w:rsidR="00150119" w:rsidRPr="00002AA9" w:rsidRDefault="00150119" w:rsidP="00261F85">
                            <w:pPr>
                              <w:pStyle w:val="BodyText"/>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E0D63" id="_x0000_t202" coordsize="21600,21600" o:spt="202" path="m,l,21600r21600,l21600,xe">
                <v:stroke joinstyle="miter"/>
                <v:path gradientshapeok="t" o:connecttype="rect"/>
              </v:shapetype>
              <v:shape id="Text Box 3" o:spid="_x0000_s1026" type="#_x0000_t202" alt="Use this checklist to walk you through your infusions. Check with your home health nurse to see which steps may not apply to you." style="position:absolute;left:0;text-align:left;margin-left:19.2pt;margin-top:57.05pt;width:385.9pt;height:40.8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" filled="f" stroked="f" strokeweight=".5pt">
                <v:textbox>
                  <w:txbxContent>
                    <w:p w14:paraId="29290C3F" w14:textId="2D9DD882" w:rsidR="00BD6F85" w:rsidRPr="008135E1" w:rsidRDefault="00BD6F85" w:rsidP="00BD6F85">
                      <w:pPr>
                        <w:pStyle w:val="Heading3"/>
                        <w:spacing w:after="0" w:line="240" w:lineRule="auto"/>
                        <w:rPr>
                          <w:rFonts w:ascii="Calibri" w:hAnsi="Calibri" w:cs="Calibri"/>
                          <w:i w:val="0"/>
                          <w:sz w:val="20"/>
                        </w:rPr>
                      </w:pPr>
                      <w:r w:rsidRPr="008135E1">
                        <w:rPr>
                          <w:rFonts w:ascii="Calibri" w:hAnsi="Calibri" w:cs="Calibri"/>
                          <w:i w:val="0"/>
                          <w:sz w:val="20"/>
                        </w:rPr>
                        <w:t xml:space="preserve">Use </w:t>
                      </w:r>
                      <w:r w:rsidR="00D9685D">
                        <w:rPr>
                          <w:rFonts w:ascii="Calibri" w:hAnsi="Calibri" w:cs="Calibri"/>
                          <w:i w:val="0"/>
                          <w:sz w:val="20"/>
                        </w:rPr>
                        <w:t>this teach sheet</w:t>
                      </w:r>
                      <w:r w:rsidRPr="008135E1">
                        <w:rPr>
                          <w:rFonts w:ascii="Calibri" w:hAnsi="Calibri" w:cs="Calibri"/>
                          <w:i w:val="0"/>
                          <w:sz w:val="20"/>
                        </w:rPr>
                        <w:t xml:space="preserve"> to walk you through your infusions. Check with your home health nurse to see </w:t>
                      </w:r>
                      <w:r w:rsidR="007D217A">
                        <w:rPr>
                          <w:rFonts w:ascii="Calibri" w:hAnsi="Calibri" w:cs="Calibri"/>
                          <w:i w:val="0"/>
                          <w:sz w:val="20"/>
                        </w:rPr>
                        <w:t>if any steps do</w:t>
                      </w:r>
                      <w:r w:rsidRPr="008135E1">
                        <w:rPr>
                          <w:rFonts w:ascii="Calibri" w:hAnsi="Calibri" w:cs="Calibri"/>
                          <w:i w:val="0"/>
                          <w:sz w:val="20"/>
                        </w:rPr>
                        <w:t xml:space="preserve"> not apply to you.</w:t>
                      </w:r>
                    </w:p>
                    <w:p w14:paraId="65DD8F05" w14:textId="7C85F095" w:rsidR="00150119" w:rsidRPr="00002AA9" w:rsidRDefault="00150119" w:rsidP="00261F85">
                      <w:pPr>
                        <w:pStyle w:val="BodyText"/>
                        <w:rPr>
                          <w:i/>
                        </w:rPr>
                      </w:pPr>
                    </w:p>
                  </w:txbxContent>
                </v:textbox>
                <w10:wrap type="topAndBottom"/>
              </v:shape>
            </w:pict>
          </mc:Fallback>
        </mc:AlternateContent>
      </w:r>
      <w:r w:rsidR="00261F85">
        <w:rPr>
          <w:noProof/>
        </w:rPr>
        <mc:AlternateContent>
          <mc:Choice Requires="wps">
            <w:drawing>
              <wp:anchor distT="0" distB="0" distL="114300" distR="114300" simplePos="0" relativeHeight="251658241" behindDoc="0" locked="0" layoutInCell="1" allowOverlap="1" wp14:anchorId="25765911" wp14:editId="2DE6E79D">
                <wp:simplePos x="0" y="0"/>
                <wp:positionH relativeFrom="column">
                  <wp:posOffset>1011555</wp:posOffset>
                </wp:positionH>
                <wp:positionV relativeFrom="paragraph">
                  <wp:posOffset>263</wp:posOffset>
                </wp:positionV>
                <wp:extent cx="4361180" cy="836295"/>
                <wp:effectExtent l="0" t="0" r="0" b="0"/>
                <wp:wrapTopAndBottom/>
                <wp:docPr id="10" name="Text Box 2" descr="Performing Home Infusions with an &#10;Electronic Pump Device&#10;"/>
                <wp:cNvGraphicFramePr/>
                <a:graphic xmlns:a="http://schemas.openxmlformats.org/drawingml/2006/main">
                  <a:graphicData uri="http://schemas.microsoft.com/office/word/2010/wordprocessingShape">
                    <wps:wsp>
                      <wps:cNvSpPr txBox="1"/>
                      <wps:spPr>
                        <a:xfrm>
                          <a:off x="0" y="0"/>
                          <a:ext cx="4361180" cy="836295"/>
                        </a:xfrm>
                        <a:prstGeom prst="rect">
                          <a:avLst/>
                        </a:prstGeom>
                        <a:noFill/>
                        <a:ln w="6350">
                          <a:noFill/>
                        </a:ln>
                      </wps:spPr>
                      <wps:txbx>
                        <w:txbxContent>
                          <w:p w14:paraId="60C1164E" w14:textId="77777777" w:rsidR="00BC5C61" w:rsidRDefault="00BD6F85" w:rsidP="00174380">
                            <w:pPr>
                              <w:pStyle w:val="Title"/>
                              <w:spacing w:line="240" w:lineRule="auto"/>
                              <w:contextualSpacing/>
                              <w:rPr>
                                <w:rFonts w:ascii="Calibri" w:hAnsi="Calibri" w:cs="Calibri"/>
                                <w:sz w:val="36"/>
                              </w:rPr>
                            </w:pPr>
                            <w:r w:rsidRPr="00652958">
                              <w:rPr>
                                <w:rFonts w:ascii="Calibri" w:hAnsi="Calibri" w:cs="Calibri"/>
                                <w:sz w:val="36"/>
                              </w:rPr>
                              <w:t xml:space="preserve">Performing Home Infusions with </w:t>
                            </w:r>
                          </w:p>
                          <w:p w14:paraId="1F350A2A" w14:textId="376002E0" w:rsidR="00150119" w:rsidRPr="00BD6F85" w:rsidRDefault="00BC5C61" w:rsidP="00BC5C61">
                            <w:pPr>
                              <w:pStyle w:val="Title"/>
                              <w:spacing w:line="240" w:lineRule="auto"/>
                              <w:contextualSpacing/>
                              <w:rPr>
                                <w:rFonts w:ascii="Calibri" w:hAnsi="Calibri" w:cs="Calibri"/>
                                <w:sz w:val="36"/>
                              </w:rPr>
                            </w:pPr>
                            <w:r>
                              <w:rPr>
                                <w:rFonts w:ascii="Calibri" w:hAnsi="Calibri" w:cs="Calibri"/>
                                <w:sz w:val="36"/>
                              </w:rPr>
                              <w:t>a</w:t>
                            </w:r>
                            <w:r w:rsidR="00BD6F85" w:rsidRPr="00652958">
                              <w:rPr>
                                <w:rFonts w:ascii="Calibri" w:hAnsi="Calibri" w:cs="Calibri"/>
                                <w:sz w:val="36"/>
                              </w:rPr>
                              <w:t>n</w:t>
                            </w:r>
                            <w:r>
                              <w:rPr>
                                <w:rFonts w:ascii="Calibri" w:hAnsi="Calibri" w:cs="Calibri"/>
                                <w:sz w:val="36"/>
                              </w:rPr>
                              <w:t xml:space="preserve"> </w:t>
                            </w:r>
                            <w:r w:rsidR="00BD6F85">
                              <w:rPr>
                                <w:rFonts w:ascii="Calibri" w:hAnsi="Calibri" w:cs="Calibri"/>
                                <w:sz w:val="36"/>
                              </w:rPr>
                              <w:t>Electronic Pump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5911" id="_x0000_t202" coordsize="21600,21600" o:spt="202" path="m,l,21600r21600,l21600,xe">
                <v:stroke joinstyle="miter"/>
                <v:path gradientshapeok="t" o:connecttype="rect"/>
              </v:shapetype>
              <v:shape id="Text Box 2" o:spid="_x0000_s1027" type="#_x0000_t202" alt="Performing Home Infusions with an &#10;Electronic Pump Device&#10;" style="position:absolute;left:0;text-align:left;margin-left:79.65pt;margin-top:0;width:343.4pt;height:6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" filled="f" stroked="f" strokeweight=".5pt">
                <v:textbox>
                  <w:txbxContent>
                    <w:p w14:paraId="60C1164E" w14:textId="77777777" w:rsidR="00BC5C61" w:rsidRDefault="00BD6F85" w:rsidP="00174380">
                      <w:pPr>
                        <w:pStyle w:val="Title"/>
                        <w:spacing w:line="240" w:lineRule="auto"/>
                        <w:contextualSpacing/>
                        <w:rPr>
                          <w:rFonts w:ascii="Calibri" w:hAnsi="Calibri" w:cs="Calibri"/>
                          <w:sz w:val="36"/>
                        </w:rPr>
                      </w:pPr>
                      <w:r w:rsidRPr="00652958">
                        <w:rPr>
                          <w:rFonts w:ascii="Calibri" w:hAnsi="Calibri" w:cs="Calibri"/>
                          <w:sz w:val="36"/>
                        </w:rPr>
                        <w:t xml:space="preserve">Performing Home Infusions with </w:t>
                      </w:r>
                    </w:p>
                    <w:p w14:paraId="1F350A2A" w14:textId="376002E0" w:rsidR="00150119" w:rsidRPr="00BD6F85" w:rsidRDefault="00BC5C61" w:rsidP="00BC5C61">
                      <w:pPr>
                        <w:pStyle w:val="Title"/>
                        <w:spacing w:line="240" w:lineRule="auto"/>
                        <w:contextualSpacing/>
                        <w:rPr>
                          <w:rFonts w:ascii="Calibri" w:hAnsi="Calibri" w:cs="Calibri"/>
                          <w:sz w:val="36"/>
                        </w:rPr>
                      </w:pPr>
                      <w:r>
                        <w:rPr>
                          <w:rFonts w:ascii="Calibri" w:hAnsi="Calibri" w:cs="Calibri"/>
                          <w:sz w:val="36"/>
                        </w:rPr>
                        <w:t>a</w:t>
                      </w:r>
                      <w:r w:rsidR="00BD6F85" w:rsidRPr="00652958">
                        <w:rPr>
                          <w:rFonts w:ascii="Calibri" w:hAnsi="Calibri" w:cs="Calibri"/>
                          <w:sz w:val="36"/>
                        </w:rPr>
                        <w:t>n</w:t>
                      </w:r>
                      <w:r>
                        <w:rPr>
                          <w:rFonts w:ascii="Calibri" w:hAnsi="Calibri" w:cs="Calibri"/>
                          <w:sz w:val="36"/>
                        </w:rPr>
                        <w:t xml:space="preserve"> </w:t>
                      </w:r>
                      <w:r w:rsidR="00BD6F85">
                        <w:rPr>
                          <w:rFonts w:ascii="Calibri" w:hAnsi="Calibri" w:cs="Calibri"/>
                          <w:sz w:val="36"/>
                        </w:rPr>
                        <w:t>Electronic Pump</w:t>
                      </w:r>
                    </w:p>
                  </w:txbxContent>
                </v:textbox>
                <w10:wrap type="topAndBottom"/>
              </v:shape>
            </w:pict>
          </mc:Fallback>
        </mc:AlternateContent>
      </w:r>
      <w:r w:rsidR="004F7467">
        <w:rPr>
          <w:noProof/>
        </w:rPr>
        <mc:AlternateContent>
          <mc:Choice Requires="wpg">
            <w:drawing>
              <wp:anchor distT="0" distB="0" distL="114300" distR="114300" simplePos="0" relativeHeight="251658240" behindDoc="0" locked="0" layoutInCell="1" allowOverlap="1" wp14:anchorId="44E1ACA1" wp14:editId="26DC48E2">
                <wp:simplePos x="0" y="0"/>
                <wp:positionH relativeFrom="column">
                  <wp:posOffset>-7883</wp:posOffset>
                </wp:positionH>
                <wp:positionV relativeFrom="paragraph">
                  <wp:posOffset>13139</wp:posOffset>
                </wp:positionV>
                <wp:extent cx="6449695" cy="1156138"/>
                <wp:effectExtent l="0" t="0" r="1905" b="0"/>
                <wp:wrapTopAndBottom/>
                <wp:docPr id="34" name="Group 1"/>
                <wp:cNvGraphicFramePr/>
                <a:graphic xmlns:a="http://schemas.openxmlformats.org/drawingml/2006/main">
                  <a:graphicData uri="http://schemas.microsoft.com/office/word/2010/wordprocessingGroup">
                    <wpg:wgp>
                      <wpg:cNvGrpSpPr/>
                      <wpg:grpSpPr>
                        <a:xfrm>
                          <a:off x="0" y="0"/>
                          <a:ext cx="6449695" cy="1156138"/>
                          <a:chOff x="0" y="0"/>
                          <a:chExt cx="5845429" cy="2243138"/>
                        </a:xfrm>
                      </wpg:grpSpPr>
                      <wps:wsp>
                        <wps:cNvPr id="32" name="Pentagon 32">
                          <a:extLst>
                            <a:ext uri="{C183D7F6-B498-43B3-948B-1728B52AA6E4}">
                              <adec:decorative xmlns:adec="http://schemas.microsoft.com/office/drawing/2017/decorative" val="1"/>
                            </a:ext>
                          </a:extLst>
                        </wps:cNvPr>
                        <wps:cNvSpPr/>
                        <wps:spPr>
                          <a:xfrm>
                            <a:off x="1416304" y="0"/>
                            <a:ext cx="4429125" cy="2243138"/>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316726" cy="2243138"/>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559EB8FC" id="Group 1" o:spid="_x0000_s1026" style="position:absolute;margin-left:-.6pt;margin-top:1.05pt;width:507.85pt;height:91.05pt;z-index:251664384;mso-height-relative:margin" coordsize="58454,2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7" type="#_x0000_t15" alt="&quot;&quot;" style="position:absolute;left:14163;width:44291;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" adj="16130" fillcolor="window" stroked="f" strokeweight="2pt"/>
                <v:shape id="Pentagon 33" o:spid="_x0000_s1028" type="#_x0000_t15" style="position:absolute;width:53167;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" adj="17043" fillcolor="#92cddc [1944]" stroked="f" strokeweight="2pt"/>
                <w10:wrap type="topAndBottom"/>
              </v:group>
            </w:pict>
          </mc:Fallback>
        </mc:AlternateContent>
      </w:r>
      <w:r w:rsidR="004F7467">
        <w:rPr>
          <w:noProof/>
        </w:rPr>
        <mc:AlternateContent>
          <mc:Choice Requires="wps">
            <w:drawing>
              <wp:anchor distT="0" distB="0" distL="114300" distR="114300" simplePos="0" relativeHeight="251658243" behindDoc="0" locked="0" layoutInCell="1" allowOverlap="1" wp14:anchorId="0BEE6A15" wp14:editId="040ED92F">
                <wp:simplePos x="0" y="0"/>
                <wp:positionH relativeFrom="column">
                  <wp:posOffset>244364</wp:posOffset>
                </wp:positionH>
                <wp:positionV relativeFrom="paragraph">
                  <wp:posOffset>170794</wp:posOffset>
                </wp:positionV>
                <wp:extent cx="543671" cy="555887"/>
                <wp:effectExtent l="76200" t="50800" r="91440" b="104775"/>
                <wp:wrapTopAndBottom/>
                <wp:docPr id="12"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43671" cy="555887"/>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1E3D2A2" id="Oval 4" o:spid="_x0000_s1026" alt="&quot;&quot;" style="position:absolute;margin-left:19.25pt;margin-top:13.45pt;width:42.8pt;height:43.7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" fillcolor="#92cddc [1944]" strokecolor="window" strokeweight="5pt">
                <v:shadow on="t" color="black" opacity="24903f" origin=",.5" offset="0,.55556mm"/>
                <w10:wrap type="topAndBottom"/>
              </v:oval>
            </w:pict>
          </mc:Fallback>
        </mc:AlternateContent>
      </w:r>
      <w:r w:rsidR="004F7467">
        <w:rPr>
          <w:noProof/>
        </w:rPr>
        <w:drawing>
          <wp:anchor distT="0" distB="0" distL="114300" distR="114300" simplePos="0" relativeHeight="251658245" behindDoc="0" locked="0" layoutInCell="1" allowOverlap="1" wp14:anchorId="095E7F4F" wp14:editId="48AE96C6">
            <wp:simplePos x="0" y="0"/>
            <wp:positionH relativeFrom="column">
              <wp:posOffset>355600</wp:posOffset>
            </wp:positionH>
            <wp:positionV relativeFrom="paragraph">
              <wp:posOffset>189633</wp:posOffset>
            </wp:positionV>
            <wp:extent cx="491756" cy="542400"/>
            <wp:effectExtent l="0" t="0" r="3810" b="0"/>
            <wp:wrapNone/>
            <wp:docPr id="16" name="Picture 16" descr="IV b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V bag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756" cy="542400"/>
                    </a:xfrm>
                    <a:prstGeom prst="rect">
                      <a:avLst/>
                    </a:prstGeom>
                  </pic:spPr>
                </pic:pic>
              </a:graphicData>
            </a:graphic>
            <wp14:sizeRelH relativeFrom="margin">
              <wp14:pctWidth>0</wp14:pctWidth>
            </wp14:sizeRelH>
            <wp14:sizeRelV relativeFrom="margin">
              <wp14:pctHeight>0</wp14:pctHeight>
            </wp14:sizeRelV>
          </wp:anchor>
        </w:drawing>
      </w:r>
      <w:r w:rsidR="00150119">
        <w:rPr>
          <w:noProof/>
        </w:rPr>
        <mc:AlternateContent>
          <mc:Choice Requires="wps">
            <w:drawing>
              <wp:anchor distT="45720" distB="45720" distL="114300" distR="114300" simplePos="0" relativeHeight="251658244" behindDoc="1" locked="0" layoutInCell="1" allowOverlap="1" wp14:anchorId="7AA88111" wp14:editId="6BE4BE12">
                <wp:simplePos x="0" y="0"/>
                <wp:positionH relativeFrom="column">
                  <wp:posOffset>5320862</wp:posOffset>
                </wp:positionH>
                <wp:positionV relativeFrom="paragraph">
                  <wp:posOffset>2628</wp:posOffset>
                </wp:positionV>
                <wp:extent cx="1997710" cy="1155583"/>
                <wp:effectExtent l="0" t="0" r="8890" b="1333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155583"/>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8111" id="_x0000_s1028" type="#_x0000_t202" alt="&quot;&quot;" style="position:absolute;left:0;text-align:left;margin-left:418.95pt;margin-top:.2pt;width:157.3pt;height:91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4F7467">
        <w:t>Four</w:t>
      </w:r>
      <w:r w:rsidR="004F7467" w:rsidRPr="00002AA9">
        <w:t xml:space="preserve"> Components for Performing Infusions:</w:t>
      </w:r>
      <w:r w:rsidR="004F7467" w:rsidRPr="00150119">
        <w:rPr>
          <w:noProof/>
        </w:rPr>
        <w:t xml:space="preserve"> </w:t>
      </w:r>
    </w:p>
    <w:p w14:paraId="3E6846D4" w14:textId="713D2107" w:rsidR="00C10EC0" w:rsidRDefault="00F543FE" w:rsidP="00E165F0">
      <w:pPr>
        <w:pStyle w:val="BodyText"/>
        <w:numPr>
          <w:ilvl w:val="0"/>
          <w:numId w:val="36"/>
        </w:numPr>
        <w:rPr>
          <w:b/>
          <w:bCs/>
        </w:rPr>
      </w:pPr>
      <w:r w:rsidRPr="00E165F0">
        <w:rPr>
          <w:b/>
          <w:bCs/>
        </w:rPr>
        <w:t xml:space="preserve">PRACTICE GOOD HAND-WASHING   2- PREPARE </w:t>
      </w:r>
      <w:r w:rsidRPr="007D217A">
        <w:rPr>
          <w:b/>
          <w:bCs/>
        </w:rPr>
        <w:t xml:space="preserve">SUPPLIES   3- </w:t>
      </w:r>
      <w:r w:rsidRPr="00FE29D9">
        <w:rPr>
          <w:b/>
          <w:bCs/>
        </w:rPr>
        <w:t>PREPARE IV LINE</w:t>
      </w:r>
      <w:r w:rsidRPr="007D217A">
        <w:rPr>
          <w:b/>
          <w:bCs/>
        </w:rPr>
        <w:t xml:space="preserve"> 4- START</w:t>
      </w:r>
      <w:r w:rsidRPr="00E165F0">
        <w:rPr>
          <w:b/>
          <w:bCs/>
        </w:rPr>
        <w:t xml:space="preserve"> AND STOP INFUSION</w:t>
      </w:r>
    </w:p>
    <w:p w14:paraId="6733FF1B" w14:textId="77777777" w:rsidR="00113EE8" w:rsidRPr="00E165F0" w:rsidRDefault="00113EE8" w:rsidP="00113EE8">
      <w:pPr>
        <w:pStyle w:val="BodyText"/>
        <w:ind w:left="720"/>
        <w:rPr>
          <w:b/>
          <w:bCs/>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Caption w:val="FOUR COMPONENTS FOR PERFORMING INFUSIONS"/>
        <w:tblDescription w:val=" "/>
      </w:tblPr>
      <w:tblGrid>
        <w:gridCol w:w="11520"/>
      </w:tblGrid>
      <w:tr w:rsidR="00585150" w14:paraId="52EA60BF" w14:textId="77777777" w:rsidTr="00E165F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DDC" w:themeFill="accent5" w:themeFillTint="99"/>
            <w:vAlign w:val="center"/>
          </w:tcPr>
          <w:p w14:paraId="67AF80BA" w14:textId="164DE13A" w:rsidR="00585150" w:rsidRPr="00585150" w:rsidRDefault="00585150" w:rsidP="00585150">
            <w:pPr>
              <w:jc w:val="center"/>
              <w:rPr>
                <w:rStyle w:val="Strong"/>
                <w:rFonts w:ascii="Calibri" w:hAnsi="Calibri" w:cs="Calibri"/>
                <w:b/>
                <w:bCs/>
                <w:sz w:val="24"/>
                <w:szCs w:val="24"/>
              </w:rPr>
            </w:pPr>
            <w:r w:rsidRPr="00585150">
              <w:rPr>
                <w:rStyle w:val="Strong"/>
                <w:rFonts w:ascii="Calibri" w:hAnsi="Calibri" w:cs="Calibri"/>
                <w:b/>
                <w:bCs/>
                <w:sz w:val="24"/>
                <w:szCs w:val="24"/>
              </w:rPr>
              <w:t>STEP 1: PRACTICE GOOD HAND-WASHING</w:t>
            </w:r>
          </w:p>
        </w:tc>
      </w:tr>
      <w:tr w:rsidR="00585150" w14:paraId="56CDBB65"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tcPr>
          <w:p w14:paraId="6383EAA6" w14:textId="2FD5A5FD" w:rsidR="00F543FE" w:rsidRPr="007D217A" w:rsidRDefault="00585150" w:rsidP="00F543FE">
            <w:pPr>
              <w:pStyle w:val="BodyText"/>
            </w:pPr>
            <w:r w:rsidRPr="00FE29D9">
              <w:rPr>
                <w:rStyle w:val="BodyTextChar"/>
              </w:rPr>
              <w:fldChar w:fldCharType="begin">
                <w:ffData>
                  <w:name w:val="Check1"/>
                  <w:enabled/>
                  <w:calcOnExit w:val="0"/>
                  <w:checkBox>
                    <w:sizeAuto/>
                    <w:default w:val="0"/>
                  </w:checkBox>
                </w:ffData>
              </w:fldChar>
            </w:r>
            <w:bookmarkStart w:id="0" w:name="Check1"/>
            <w:r w:rsidRPr="007D217A">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bookmarkEnd w:id="0"/>
            <w:r w:rsidRPr="007D217A">
              <w:rPr>
                <w:rStyle w:val="BodyTextChar"/>
              </w:rPr>
              <w:t xml:space="preserve"> </w:t>
            </w:r>
            <w:r w:rsidRPr="00A755EA">
              <w:t>Always remember to</w:t>
            </w:r>
            <w:r w:rsidRPr="003B23F7">
              <w:t xml:space="preserve"> WASH YOUR HANDS </w:t>
            </w:r>
            <w:r w:rsidRPr="00A755EA">
              <w:t>for a full 20 seconds when instructed.</w:t>
            </w:r>
          </w:p>
        </w:tc>
      </w:tr>
      <w:tr w:rsidR="00F543FE" w14:paraId="66F062C7" w14:textId="77777777" w:rsidTr="00E165F0">
        <w:trPr>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tcPr>
          <w:p w14:paraId="6578D0D5" w14:textId="2F0A5F9C" w:rsidR="00F543FE" w:rsidRPr="00FE29D9" w:rsidRDefault="00F543FE" w:rsidP="00F543FE">
            <w:pPr>
              <w:jc w:val="center"/>
              <w:rPr>
                <w:rStyle w:val="BodyTextChar"/>
                <w:rFonts w:ascii="Calibri" w:hAnsi="Calibri" w:cs="Calibri"/>
              </w:rPr>
            </w:pPr>
            <w:r w:rsidRPr="00FE29D9">
              <w:rPr>
                <w:rFonts w:ascii="Calibri" w:hAnsi="Calibri" w:cs="Calibri"/>
                <w:sz w:val="24"/>
                <w:szCs w:val="22"/>
              </w:rPr>
              <w:t>STEP 2: PREPARE SUPPLIES</w:t>
            </w:r>
          </w:p>
        </w:tc>
      </w:tr>
      <w:tr w:rsidR="00BD6F85" w14:paraId="571D4E6B"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ED90839" w14:textId="5962BCA3" w:rsidR="00BD6F85" w:rsidRPr="00A755EA"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A755EA">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A755EA">
              <w:rPr>
                <w:rStyle w:val="BodyTextChar"/>
              </w:rPr>
              <w:t xml:space="preserve"> </w:t>
            </w:r>
            <w:r w:rsidRPr="00FE29D9">
              <w:t>Remove your medication from the refrigerator before the infusion as your nurse instructs.</w:t>
            </w:r>
          </w:p>
        </w:tc>
      </w:tr>
      <w:tr w:rsidR="00BD6F85" w14:paraId="15FDDEE8"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FB6E1B6" w14:textId="3BEBB1DA" w:rsidR="00BD6F85" w:rsidRPr="003B23F7"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3B23F7">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3B23F7">
              <w:rPr>
                <w:rStyle w:val="BodyTextChar"/>
              </w:rPr>
              <w:t xml:space="preserve"> </w:t>
            </w:r>
            <w:r w:rsidRPr="00FE29D9">
              <w:t>Check your medication to confirm it has your name, the right dose, and the medication has not expired. WASH HANDS.</w:t>
            </w:r>
          </w:p>
        </w:tc>
      </w:tr>
      <w:tr w:rsidR="00BD6F85" w14:paraId="75F2254F"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087119A9" w14:textId="1CDAFB35" w:rsidR="00BD6F85" w:rsidRPr="003B23F7"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3B23F7">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3B23F7">
              <w:rPr>
                <w:rStyle w:val="BodyTextChar"/>
              </w:rPr>
              <w:t xml:space="preserve"> </w:t>
            </w:r>
            <w:r w:rsidRPr="00FE29D9">
              <w:t xml:space="preserve">Clean workspace &amp; </w:t>
            </w:r>
            <w:r w:rsidR="008E6000" w:rsidRPr="00FE29D9">
              <w:t xml:space="preserve">SAS or </w:t>
            </w:r>
            <w:r w:rsidRPr="00FE29D9">
              <w:t>SASH mat with cleaning solution. WASH HANDS.</w:t>
            </w:r>
          </w:p>
        </w:tc>
      </w:tr>
      <w:tr w:rsidR="00BD6F85" w14:paraId="6ABDC93F"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60A7881" w14:textId="55DA59ED" w:rsidR="00BD6F85" w:rsidRPr="004F6C2B"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t>Gather the following supplies and arrange above your SAS or SASH mat: 4-5 alcohol wipes; 2 saline syringes; 1 medication bag with IV tubing; medication orders; electronic pump; carrier pouch; 1 heparin syringe if prescribed.</w:t>
            </w:r>
          </w:p>
        </w:tc>
      </w:tr>
      <w:tr w:rsidR="00BD6F85" w14:paraId="12128E33"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59D6402" w14:textId="56B48BC5" w:rsidR="00BD6F85" w:rsidRPr="003B23F7"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3B23F7">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3B23F7">
              <w:rPr>
                <w:rStyle w:val="BodyTextChar"/>
              </w:rPr>
              <w:t xml:space="preserve"> </w:t>
            </w:r>
            <w:r w:rsidRPr="00FE29D9">
              <w:rPr>
                <w:rFonts w:eastAsia="Times New Roman"/>
              </w:rPr>
              <w:t>WASH HANDS. Unwrap supplies (syringes, medication bag, IV tubing) &amp; place in correct location on top of SAS or SASH mat. Inspect the medication bag for leaks, damage, or discoloration.</w:t>
            </w:r>
          </w:p>
        </w:tc>
      </w:tr>
      <w:tr w:rsidR="00BD6F85" w14:paraId="4BFA00A0"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1E7FDA2" w14:textId="30CBC3C9" w:rsidR="00BD6F85" w:rsidRPr="004F6C2B"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rPr>
                <w:rFonts w:eastAsia="Times New Roman"/>
              </w:rPr>
              <w:t xml:space="preserve">Follow your nurse’s or pharmacist’s instructions about stopping the infusion. </w:t>
            </w:r>
          </w:p>
        </w:tc>
      </w:tr>
      <w:tr w:rsidR="00BD6F85" w14:paraId="45F6A38E"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372CB85" w14:textId="1422CB84" w:rsidR="00BD6F85" w:rsidRPr="004F6C2B"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rPr>
                <w:rFonts w:eastAsia="Times New Roman"/>
              </w:rPr>
              <w:t>Remove pump and empty medication bag from the carrying pouch. Unscrew the medication tubing from your IV line.</w:t>
            </w:r>
          </w:p>
        </w:tc>
      </w:tr>
      <w:tr w:rsidR="00BD6F85" w14:paraId="78189733"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587DC3A" w14:textId="15E64419" w:rsidR="00BD6F85" w:rsidRPr="004F6C2B"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rPr>
                <w:rFonts w:eastAsia="Times New Roman"/>
              </w:rPr>
              <w:t xml:space="preserve">Remove the medication bag and tubing from the pump based on your nurse’s or pharmacist’s instructions. </w:t>
            </w:r>
          </w:p>
        </w:tc>
      </w:tr>
      <w:tr w:rsidR="00BD6F85" w14:paraId="63FEA2A2"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4C9FD13" w14:textId="3DCF2EF3" w:rsidR="00BD6F85" w:rsidRPr="004F6C2B" w:rsidRDefault="00BD6F85" w:rsidP="00BD6F85">
            <w:pPr>
              <w:pStyle w:val="BodyText"/>
              <w:rPr>
                <w:rStyle w:val="BodyTextCha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rPr>
                <w:rFonts w:eastAsia="Times New Roman"/>
              </w:rPr>
              <w:t xml:space="preserve">Load the pump with the new medication bag with attached tubing based on your nurse’s or pharmacist’s instructions. Make sure all clamps are open.  </w:t>
            </w:r>
          </w:p>
        </w:tc>
      </w:tr>
      <w:tr w:rsidR="00BD6F85" w14:paraId="28D988F8"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BC828FE" w14:textId="5048FF23" w:rsidR="00BD6F85" w:rsidRPr="004F6C2B" w:rsidRDefault="00BD6F85" w:rsidP="00BD6F85">
            <w:pPr>
              <w:pStyle w:val="BodyText"/>
              <w:rPr>
                <w:rStyle w:val="BodyTextCha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rPr>
                <w:rFonts w:eastAsia="Times New Roman"/>
              </w:rPr>
              <w:t xml:space="preserve">Turn the pump on following your nurse’s or pharmacist’s instructions. </w:t>
            </w:r>
          </w:p>
        </w:tc>
      </w:tr>
      <w:tr w:rsidR="009A51EC" w14:paraId="4B6EC441" w14:textId="77777777" w:rsidTr="00E165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23A35133" w14:textId="736BCA53" w:rsidR="009A51EC" w:rsidRPr="00FE29D9" w:rsidRDefault="009A51EC" w:rsidP="009A51EC">
            <w:pPr>
              <w:jc w:val="center"/>
              <w:rPr>
                <w:rFonts w:ascii="Calibri" w:hAnsi="Calibri" w:cs="Calibri"/>
                <w:b w:val="0"/>
                <w:bCs w:val="0"/>
              </w:rPr>
            </w:pPr>
            <w:r w:rsidRPr="004F6C2B">
              <w:rPr>
                <w:rFonts w:ascii="Calibri" w:hAnsi="Calibri" w:cs="Calibri"/>
                <w:sz w:val="24"/>
              </w:rPr>
              <w:t>STEP 3: PREPARE IV LINE</w:t>
            </w:r>
          </w:p>
        </w:tc>
      </w:tr>
      <w:tr w:rsidR="00BD6F85" w14:paraId="3D6101B2"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417BAAB" w14:textId="749D7417" w:rsidR="00BD6F85" w:rsidRPr="003B23F7"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3B23F7">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3B23F7">
              <w:rPr>
                <w:rStyle w:val="BodyTextChar"/>
              </w:rPr>
              <w:t xml:space="preserve"> </w:t>
            </w:r>
            <w:r w:rsidRPr="00FE29D9">
              <w:t>WASH HANDS. Scrub the hub = clean the end cap (hub) by wrapping an alcohol square over &amp; around the hub for 15 sec.</w:t>
            </w:r>
          </w:p>
        </w:tc>
      </w:tr>
      <w:tr w:rsidR="00BD6F85" w14:paraId="460BCAFB"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A55BB9F" w14:textId="5B6AFDF6" w:rsidR="00BD6F85" w:rsidRPr="003B23F7"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3B23F7">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3B23F7">
              <w:rPr>
                <w:rStyle w:val="BodyTextChar"/>
              </w:rPr>
              <w:t xml:space="preserve"> </w:t>
            </w:r>
            <w:r w:rsidRPr="00FE29D9">
              <w:rPr>
                <w:rFonts w:eastAsia="Times New Roman"/>
              </w:rPr>
              <w:t xml:space="preserve">Remove any air bubbles from saline syringe. </w:t>
            </w:r>
          </w:p>
        </w:tc>
      </w:tr>
      <w:tr w:rsidR="00BD6F85" w14:paraId="5992803D"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7C05BE6" w14:textId="329DA18E" w:rsidR="00BD6F85" w:rsidRPr="003B23F7"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3B23F7">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3B23F7">
              <w:rPr>
                <w:rStyle w:val="BodyTextChar"/>
              </w:rPr>
              <w:t xml:space="preserve"> </w:t>
            </w:r>
            <w:r w:rsidRPr="00FE29D9">
              <w:t>Flush your IV line with saline (“pulse flush”). Remove empty saline syringe from the IV line. WASH HANDS.</w:t>
            </w:r>
          </w:p>
        </w:tc>
      </w:tr>
      <w:tr w:rsidR="00BD6F85" w14:paraId="5DC32FFA"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1A482BC0" w14:textId="644BA099" w:rsidR="00BD6F85" w:rsidRPr="004F6C2B"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t>Double-check the three questions across the top of your SAS or SASH mat. Scrub the hub with a NEW alcohol square.</w:t>
            </w:r>
          </w:p>
        </w:tc>
      </w:tr>
      <w:tr w:rsidR="00BD6F85" w14:paraId="430A9C39"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397E72E5" w14:textId="445CE985" w:rsidR="00BD6F85" w:rsidRPr="004F6C2B" w:rsidRDefault="00BD6F85" w:rsidP="00BD6F85">
            <w:pPr>
              <w:pStyle w:val="BodyText"/>
              <w:rPr>
                <w:rStyle w:val="BodyTextCha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t>Remove any air bubbles from the heparin syringe if prescribed. If prescribed, flush your IV line with heparin. Remove the empty syringe from the IV line.</w:t>
            </w:r>
          </w:p>
        </w:tc>
      </w:tr>
      <w:tr w:rsidR="00BD6F85" w14:paraId="45E22501"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2D62E46E" w14:textId="3B776849" w:rsidR="00BD6F85" w:rsidRPr="003B23F7" w:rsidRDefault="00BD6F85" w:rsidP="00BD6F85">
            <w:pPr>
              <w:pStyle w:val="BodyText"/>
              <w:rPr>
                <w:rStyle w:val="BodyTextChar"/>
                <w:b w:val="0"/>
                <w:bCs w:val="0"/>
              </w:rPr>
            </w:pPr>
            <w:r w:rsidRPr="00FE29D9">
              <w:rPr>
                <w:rStyle w:val="BodyTextChar"/>
              </w:rPr>
              <w:fldChar w:fldCharType="begin">
                <w:ffData>
                  <w:name w:val="Check1"/>
                  <w:enabled/>
                  <w:calcOnExit w:val="0"/>
                  <w:checkBox>
                    <w:sizeAuto/>
                    <w:default w:val="0"/>
                  </w:checkBox>
                </w:ffData>
              </w:fldChar>
            </w:r>
            <w:r w:rsidRPr="003B23F7">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3B23F7">
              <w:rPr>
                <w:rStyle w:val="BodyTextChar"/>
              </w:rPr>
              <w:t xml:space="preserve"> </w:t>
            </w:r>
            <w:r w:rsidRPr="00FE29D9">
              <w:t>WASH HANDS.  Scrub the hub with a NEW alcohol square.</w:t>
            </w:r>
          </w:p>
        </w:tc>
      </w:tr>
      <w:tr w:rsidR="00BD6F85" w14:paraId="5C067838"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7C8A2DA8" w14:textId="6EE8919B" w:rsidR="00BD6F85" w:rsidRPr="004F6C2B" w:rsidRDefault="00BD6F85" w:rsidP="00BD6F85">
            <w:pPr>
              <w:pStyle w:val="BodyText"/>
              <w:rPr>
                <w:rStyle w:val="BodyTextCha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t>Connect your medicine tubing to the hub of your IV line using a “push and twist” motion.</w:t>
            </w:r>
          </w:p>
        </w:tc>
      </w:tr>
      <w:tr w:rsidR="009A51EC" w14:paraId="74C51C05" w14:textId="77777777" w:rsidTr="00E165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520" w:type="dxa"/>
            <w:shd w:val="clear" w:color="auto" w:fill="92CEDC"/>
            <w:vAlign w:val="center"/>
          </w:tcPr>
          <w:p w14:paraId="5B375502" w14:textId="48D0D40B" w:rsidR="009A51EC" w:rsidRPr="004F6C2B" w:rsidRDefault="009A51EC" w:rsidP="009A51EC">
            <w:pPr>
              <w:jc w:val="center"/>
              <w:rPr>
                <w:rFonts w:ascii="Calibri" w:hAnsi="Calibri" w:cs="Calibri"/>
                <w:sz w:val="24"/>
                <w:szCs w:val="22"/>
              </w:rPr>
            </w:pPr>
            <w:r w:rsidRPr="004F6C2B">
              <w:rPr>
                <w:rFonts w:ascii="Calibri" w:hAnsi="Calibri" w:cs="Calibri"/>
                <w:sz w:val="24"/>
                <w:szCs w:val="22"/>
              </w:rPr>
              <w:t>STEP 4: START AND STOP INFUSION</w:t>
            </w:r>
          </w:p>
        </w:tc>
      </w:tr>
      <w:tr w:rsidR="00BD6F85" w14:paraId="3D73E747" w14:textId="77777777" w:rsidTr="00E165F0">
        <w:trPr>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517CD7E9" w14:textId="434DC29B" w:rsidR="00BD6F85" w:rsidRPr="004F6C2B"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t>Open the clamps on your IV line and medicine tubing to allow your medication to infuse.</w:t>
            </w:r>
          </w:p>
        </w:tc>
      </w:tr>
      <w:tr w:rsidR="00BD6F85" w14:paraId="69B0254E" w14:textId="77777777" w:rsidTr="00E165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vAlign w:val="center"/>
          </w:tcPr>
          <w:p w14:paraId="6A3E0E1C" w14:textId="192F9C89" w:rsidR="00BD6F85" w:rsidRPr="004F6C2B" w:rsidRDefault="00BD6F85" w:rsidP="00BD6F85">
            <w:pPr>
              <w:pStyle w:val="BodyText"/>
              <w:rPr>
                <w:b w:val="0"/>
                <w:bCs w:val="0"/>
              </w:rPr>
            </w:pPr>
            <w:r w:rsidRPr="00FE29D9">
              <w:rPr>
                <w:rStyle w:val="BodyTextChar"/>
              </w:rPr>
              <w:fldChar w:fldCharType="begin">
                <w:ffData>
                  <w:name w:val="Check1"/>
                  <w:enabled/>
                  <w:calcOnExit w:val="0"/>
                  <w:checkBox>
                    <w:sizeAuto/>
                    <w:default w:val="0"/>
                  </w:checkBox>
                </w:ffData>
              </w:fldChar>
            </w:r>
            <w:r w:rsidRPr="004F6C2B">
              <w:rPr>
                <w:rStyle w:val="BodyTextChar"/>
              </w:rPr>
              <w:instrText xml:space="preserve"> FORMCHECKBOX </w:instrText>
            </w:r>
            <w:r w:rsidR="00EC69AA">
              <w:rPr>
                <w:rStyle w:val="BodyTextChar"/>
              </w:rPr>
            </w:r>
            <w:r w:rsidR="00EC69AA">
              <w:rPr>
                <w:rStyle w:val="BodyTextChar"/>
              </w:rPr>
              <w:fldChar w:fldCharType="separate"/>
            </w:r>
            <w:r w:rsidRPr="00FE29D9">
              <w:rPr>
                <w:rStyle w:val="BodyTextChar"/>
              </w:rPr>
              <w:fldChar w:fldCharType="end"/>
            </w:r>
            <w:r w:rsidRPr="004F6C2B">
              <w:rPr>
                <w:rStyle w:val="BodyTextChar"/>
              </w:rPr>
              <w:t xml:space="preserve"> </w:t>
            </w:r>
            <w:r w:rsidRPr="00FE29D9">
              <w:rPr>
                <w:szCs w:val="24"/>
              </w:rPr>
              <w:t xml:space="preserve">Start the infusion on your pump based on your nurse’s or pharmacist’s instructions. Place the pump back in your carrier pouch. </w:t>
            </w:r>
          </w:p>
        </w:tc>
      </w:tr>
    </w:tbl>
    <w:p w14:paraId="0EDFD1D1" w14:textId="77777777" w:rsidR="00874C59" w:rsidRPr="00874C59" w:rsidRDefault="00874C59" w:rsidP="00874C59">
      <w:pPr>
        <w:pStyle w:val="Footer"/>
      </w:pPr>
      <w:r w:rsidRPr="00874C59">
        <w:rPr>
          <w:b/>
          <w:bCs/>
        </w:rPr>
        <w:t>Disclosure:</w:t>
      </w:r>
      <w:r w:rsidRPr="00874C59">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49134BD7" w14:textId="77777777" w:rsidR="009A51EC" w:rsidRPr="009A51EC" w:rsidRDefault="009A51EC" w:rsidP="009A51EC">
      <w:pPr>
        <w:pStyle w:val="BodyText"/>
      </w:pPr>
    </w:p>
    <w:sectPr w:rsidR="009A51EC" w:rsidRPr="009A51EC" w:rsidSect="00150119">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A8B5" w14:textId="77777777" w:rsidR="00EC69AA" w:rsidRDefault="00EC69AA" w:rsidP="008473AA">
      <w:r>
        <w:separator/>
      </w:r>
    </w:p>
  </w:endnote>
  <w:endnote w:type="continuationSeparator" w:id="0">
    <w:p w14:paraId="3882C967" w14:textId="77777777" w:rsidR="00EC69AA" w:rsidRDefault="00EC69AA" w:rsidP="008473AA">
      <w:r>
        <w:continuationSeparator/>
      </w:r>
    </w:p>
  </w:endnote>
  <w:endnote w:type="continuationNotice" w:id="1">
    <w:p w14:paraId="0B7BC953" w14:textId="77777777" w:rsidR="00EC69AA" w:rsidRDefault="00EC6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4570" w14:textId="77777777" w:rsidR="00201C9D" w:rsidRDefault="00201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7943"/>
      <w:docPartObj>
        <w:docPartGallery w:val="Page Numbers (Bottom of Page)"/>
        <w:docPartUnique/>
      </w:docPartObj>
    </w:sdtPr>
    <w:sdtEndPr/>
    <w:sdtContent>
      <w:sdt>
        <w:sdtPr>
          <w:id w:val="-1769616900"/>
          <w:docPartObj>
            <w:docPartGallery w:val="Page Numbers (Top of Page)"/>
            <w:docPartUnique/>
          </w:docPartObj>
        </w:sdtPr>
        <w:sdtEndPr/>
        <w:sdtContent>
          <w:p w14:paraId="6A34329E" w14:textId="7ED7FC28" w:rsidR="004F78AF" w:rsidRPr="00FC5682" w:rsidRDefault="004F78AF" w:rsidP="004F78AF">
            <w:pPr>
              <w:pStyle w:val="Footer"/>
              <w:jc w:val="right"/>
            </w:pPr>
            <w:r>
              <w:rPr>
                <w:noProof/>
              </w:rPr>
              <w:drawing>
                <wp:anchor distT="0" distB="0" distL="114300" distR="114300" simplePos="0" relativeHeight="251659264" behindDoc="1" locked="0" layoutInCell="1" allowOverlap="1" wp14:anchorId="22ABC820" wp14:editId="25C4218D">
                  <wp:simplePos x="0" y="0"/>
                  <wp:positionH relativeFrom="column">
                    <wp:posOffset>240323</wp:posOffset>
                  </wp:positionH>
                  <wp:positionV relativeFrom="paragraph">
                    <wp:posOffset>-157332</wp:posOffset>
                  </wp:positionV>
                  <wp:extent cx="1146246" cy="384370"/>
                  <wp:effectExtent l="0" t="0" r="0" b="0"/>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1152917" cy="386607"/>
                          </a:xfrm>
                          <a:prstGeom prst="rect">
                            <a:avLst/>
                          </a:prstGeom>
                        </pic:spPr>
                      </pic:pic>
                    </a:graphicData>
                  </a:graphic>
                  <wp14:sizeRelH relativeFrom="page">
                    <wp14:pctWidth>0</wp14:pctWidth>
                  </wp14:sizeRelH>
                  <wp14:sizeRelV relativeFrom="page">
                    <wp14:pctHeight>0</wp14:pctHeight>
                  </wp14:sizeRelV>
                </wp:anchor>
              </w:drawing>
            </w:r>
            <w:r w:rsidR="003B23F7">
              <w:t xml:space="preserve"> </w:t>
            </w:r>
            <w:r w:rsidR="003B23F7" w:rsidRPr="00201C9D">
              <w:rPr>
                <w:rFonts w:asciiTheme="minorHAnsi" w:hAnsiTheme="minorHAnsi"/>
                <w:i w:val="0"/>
                <w:iCs w:val="0"/>
                <w:sz w:val="16"/>
                <w:szCs w:val="16"/>
              </w:rPr>
              <w:t xml:space="preserve">Electronic pump | </w:t>
            </w:r>
            <w:r w:rsidRPr="00201C9D">
              <w:rPr>
                <w:rFonts w:asciiTheme="minorHAnsi" w:hAnsiTheme="minorHAnsi"/>
                <w:i w:val="0"/>
                <w:iCs w:val="0"/>
                <w:sz w:val="16"/>
                <w:szCs w:val="16"/>
              </w:rPr>
              <w:t xml:space="preserve">Page </w:t>
            </w:r>
            <w:r w:rsidRPr="00201C9D">
              <w:rPr>
                <w:rFonts w:asciiTheme="minorHAnsi" w:hAnsiTheme="minorHAnsi"/>
                <w:i w:val="0"/>
                <w:iCs w:val="0"/>
                <w:sz w:val="16"/>
                <w:szCs w:val="16"/>
              </w:rPr>
              <w:fldChar w:fldCharType="begin"/>
            </w:r>
            <w:r w:rsidRPr="00201C9D">
              <w:rPr>
                <w:rFonts w:asciiTheme="minorHAnsi" w:hAnsiTheme="minorHAnsi"/>
                <w:i w:val="0"/>
                <w:iCs w:val="0"/>
                <w:sz w:val="16"/>
                <w:szCs w:val="16"/>
              </w:rPr>
              <w:instrText xml:space="preserve"> PAGE </w:instrText>
            </w:r>
            <w:r w:rsidRPr="00201C9D">
              <w:rPr>
                <w:rFonts w:asciiTheme="minorHAnsi" w:hAnsiTheme="minorHAnsi"/>
                <w:i w:val="0"/>
                <w:iCs w:val="0"/>
                <w:sz w:val="16"/>
                <w:szCs w:val="16"/>
              </w:rPr>
              <w:fldChar w:fldCharType="separate"/>
            </w:r>
            <w:r w:rsidRPr="00201C9D">
              <w:rPr>
                <w:rFonts w:asciiTheme="minorHAnsi" w:hAnsiTheme="minorHAnsi"/>
                <w:i w:val="0"/>
                <w:iCs w:val="0"/>
                <w:sz w:val="16"/>
                <w:szCs w:val="16"/>
              </w:rPr>
              <w:t>5</w:t>
            </w:r>
            <w:r w:rsidRPr="00201C9D">
              <w:rPr>
                <w:rFonts w:asciiTheme="minorHAnsi" w:hAnsiTheme="minorHAnsi"/>
                <w:i w:val="0"/>
                <w:iCs w:val="0"/>
                <w:sz w:val="16"/>
                <w:szCs w:val="16"/>
              </w:rPr>
              <w:fldChar w:fldCharType="end"/>
            </w:r>
            <w:r w:rsidRPr="00201C9D">
              <w:rPr>
                <w:rFonts w:asciiTheme="minorHAnsi" w:hAnsiTheme="minorHAnsi"/>
                <w:i w:val="0"/>
                <w:iCs w:val="0"/>
                <w:sz w:val="16"/>
                <w:szCs w:val="16"/>
              </w:rPr>
              <w:t xml:space="preserve"> of </w:t>
            </w:r>
            <w:r w:rsidRPr="00201C9D">
              <w:rPr>
                <w:rFonts w:asciiTheme="minorHAnsi" w:hAnsiTheme="minorHAnsi"/>
                <w:i w:val="0"/>
                <w:iCs w:val="0"/>
                <w:sz w:val="16"/>
                <w:szCs w:val="16"/>
              </w:rPr>
              <w:fldChar w:fldCharType="begin"/>
            </w:r>
            <w:r w:rsidRPr="00201C9D">
              <w:rPr>
                <w:rFonts w:asciiTheme="minorHAnsi" w:hAnsiTheme="minorHAnsi"/>
                <w:i w:val="0"/>
                <w:iCs w:val="0"/>
                <w:sz w:val="16"/>
                <w:szCs w:val="16"/>
              </w:rPr>
              <w:instrText xml:space="preserve"> NUMPAGES  </w:instrText>
            </w:r>
            <w:r w:rsidRPr="00201C9D">
              <w:rPr>
                <w:rFonts w:asciiTheme="minorHAnsi" w:hAnsiTheme="minorHAnsi"/>
                <w:i w:val="0"/>
                <w:iCs w:val="0"/>
                <w:sz w:val="16"/>
                <w:szCs w:val="16"/>
              </w:rPr>
              <w:fldChar w:fldCharType="separate"/>
            </w:r>
            <w:r w:rsidRPr="00201C9D">
              <w:rPr>
                <w:rFonts w:asciiTheme="minorHAnsi" w:hAnsiTheme="minorHAnsi"/>
                <w:i w:val="0"/>
                <w:iCs w:val="0"/>
                <w:sz w:val="16"/>
                <w:szCs w:val="16"/>
              </w:rPr>
              <w:t>6</w:t>
            </w:r>
            <w:r w:rsidRPr="00201C9D">
              <w:rPr>
                <w:rFonts w:asciiTheme="minorHAnsi" w:hAnsiTheme="minorHAnsi"/>
                <w:i w:val="0"/>
                <w:iCs w:val="0"/>
                <w:sz w:val="16"/>
                <w:szCs w:val="16"/>
              </w:rPr>
              <w:fldChar w:fldCharType="end"/>
            </w:r>
          </w:p>
        </w:sdtContent>
      </w:sdt>
    </w:sdtContent>
  </w:sdt>
  <w:p w14:paraId="601B0C02" w14:textId="508382EA" w:rsidR="00D42ED9" w:rsidRDefault="00D42ED9" w:rsidP="00174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525C" w14:textId="77777777" w:rsidR="00201C9D" w:rsidRDefault="00201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3A80" w14:textId="77777777" w:rsidR="00EC69AA" w:rsidRDefault="00EC69AA" w:rsidP="008473AA">
      <w:r>
        <w:separator/>
      </w:r>
    </w:p>
  </w:footnote>
  <w:footnote w:type="continuationSeparator" w:id="0">
    <w:p w14:paraId="2DBCC9C5" w14:textId="77777777" w:rsidR="00EC69AA" w:rsidRDefault="00EC69AA" w:rsidP="008473AA">
      <w:r>
        <w:continuationSeparator/>
      </w:r>
    </w:p>
  </w:footnote>
  <w:footnote w:type="continuationNotice" w:id="1">
    <w:p w14:paraId="03BB4126" w14:textId="77777777" w:rsidR="00EC69AA" w:rsidRDefault="00EC6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9CBD" w14:textId="77777777" w:rsidR="00201C9D" w:rsidRDefault="00201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9736" w14:textId="77777777" w:rsidR="00201C9D" w:rsidRDefault="00201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A9F6" w14:textId="77777777" w:rsidR="00201C9D" w:rsidRDefault="00201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B6"/>
    <w:multiLevelType w:val="hybridMultilevel"/>
    <w:tmpl w:val="3544E17A"/>
    <w:lvl w:ilvl="0" w:tplc="E0862A6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F4C05"/>
    <w:multiLevelType w:val="hybridMultilevel"/>
    <w:tmpl w:val="FEEA1268"/>
    <w:lvl w:ilvl="0" w:tplc="695680F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41EF"/>
    <w:multiLevelType w:val="hybridMultilevel"/>
    <w:tmpl w:val="C534DEC6"/>
    <w:lvl w:ilvl="0" w:tplc="FFFFFFFF">
      <w:start w:val="1"/>
      <w:numFmt w:val="bullet"/>
      <w:lvlText w:val=""/>
      <w:lvlJc w:val="left"/>
      <w:pPr>
        <w:ind w:left="720" w:hanging="360"/>
      </w:pPr>
      <w:rPr>
        <w:rFonts w:ascii="Wingdings" w:hAnsi="Wingdings" w:hint="default"/>
        <w:sz w:val="22"/>
      </w:rPr>
    </w:lvl>
    <w:lvl w:ilvl="1" w:tplc="D6FE5170">
      <w:start w:val="1"/>
      <w:numFmt w:val="bullet"/>
      <w:pStyle w:val="SECOND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1746A"/>
    <w:multiLevelType w:val="hybridMultilevel"/>
    <w:tmpl w:val="E50ED11C"/>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C94E4CC4">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111"/>
    <w:multiLevelType w:val="hybridMultilevel"/>
    <w:tmpl w:val="94865AE4"/>
    <w:lvl w:ilvl="0" w:tplc="2F9AA5A6">
      <w:start w:val="1"/>
      <w:numFmt w:val="bullet"/>
      <w:pStyle w:val="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53C"/>
    <w:multiLevelType w:val="hybridMultilevel"/>
    <w:tmpl w:val="EBE09D00"/>
    <w:lvl w:ilvl="0" w:tplc="7A3835F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303B4"/>
    <w:multiLevelType w:val="hybridMultilevel"/>
    <w:tmpl w:val="7D12B4AE"/>
    <w:lvl w:ilvl="0" w:tplc="17F09D2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40324"/>
    <w:multiLevelType w:val="hybridMultilevel"/>
    <w:tmpl w:val="0E02B42E"/>
    <w:lvl w:ilvl="0" w:tplc="27B25CA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F7FD2"/>
    <w:multiLevelType w:val="hybridMultilevel"/>
    <w:tmpl w:val="A04AA13A"/>
    <w:lvl w:ilvl="0" w:tplc="C48CE87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21A40"/>
    <w:multiLevelType w:val="hybridMultilevel"/>
    <w:tmpl w:val="384E7B4C"/>
    <w:lvl w:ilvl="0" w:tplc="72186346">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73B6EE2"/>
    <w:multiLevelType w:val="hybridMultilevel"/>
    <w:tmpl w:val="F73A3166"/>
    <w:lvl w:ilvl="0" w:tplc="E914538E">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434DD"/>
    <w:multiLevelType w:val="hybridMultilevel"/>
    <w:tmpl w:val="5B262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42DC8"/>
    <w:multiLevelType w:val="hybridMultilevel"/>
    <w:tmpl w:val="BDA6383E"/>
    <w:lvl w:ilvl="0" w:tplc="17825D60">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00C00"/>
    <w:multiLevelType w:val="hybridMultilevel"/>
    <w:tmpl w:val="5A76D692"/>
    <w:lvl w:ilvl="0" w:tplc="20DE3DC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78351A1"/>
    <w:multiLevelType w:val="hybridMultilevel"/>
    <w:tmpl w:val="9D203AB6"/>
    <w:lvl w:ilvl="0" w:tplc="CE9497FA">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79345C8"/>
    <w:multiLevelType w:val="hybridMultilevel"/>
    <w:tmpl w:val="76F27D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17589"/>
    <w:multiLevelType w:val="hybridMultilevel"/>
    <w:tmpl w:val="4E9E5450"/>
    <w:lvl w:ilvl="0" w:tplc="E72C25C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E4005"/>
    <w:multiLevelType w:val="hybridMultilevel"/>
    <w:tmpl w:val="72DE16F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1"/>
  </w:num>
  <w:num w:numId="4">
    <w:abstractNumId w:val="2"/>
  </w:num>
  <w:num w:numId="5">
    <w:abstractNumId w:val="29"/>
  </w:num>
  <w:num w:numId="6">
    <w:abstractNumId w:val="9"/>
  </w:num>
  <w:num w:numId="7">
    <w:abstractNumId w:val="37"/>
  </w:num>
  <w:num w:numId="8">
    <w:abstractNumId w:val="33"/>
  </w:num>
  <w:num w:numId="9">
    <w:abstractNumId w:val="5"/>
  </w:num>
  <w:num w:numId="10">
    <w:abstractNumId w:val="30"/>
  </w:num>
  <w:num w:numId="11">
    <w:abstractNumId w:val="11"/>
  </w:num>
  <w:num w:numId="12">
    <w:abstractNumId w:val="27"/>
  </w:num>
  <w:num w:numId="13">
    <w:abstractNumId w:val="7"/>
  </w:num>
  <w:num w:numId="14">
    <w:abstractNumId w:val="1"/>
  </w:num>
  <w:num w:numId="15">
    <w:abstractNumId w:val="14"/>
  </w:num>
  <w:num w:numId="16">
    <w:abstractNumId w:val="0"/>
  </w:num>
  <w:num w:numId="17">
    <w:abstractNumId w:val="15"/>
  </w:num>
  <w:num w:numId="18">
    <w:abstractNumId w:val="6"/>
  </w:num>
  <w:num w:numId="19">
    <w:abstractNumId w:val="24"/>
  </w:num>
  <w:num w:numId="20">
    <w:abstractNumId w:val="3"/>
  </w:num>
  <w:num w:numId="21">
    <w:abstractNumId w:val="12"/>
  </w:num>
  <w:num w:numId="22">
    <w:abstractNumId w:val="26"/>
  </w:num>
  <w:num w:numId="23">
    <w:abstractNumId w:val="34"/>
  </w:num>
  <w:num w:numId="24">
    <w:abstractNumId w:val="22"/>
  </w:num>
  <w:num w:numId="25">
    <w:abstractNumId w:val="23"/>
  </w:num>
  <w:num w:numId="26">
    <w:abstractNumId w:val="13"/>
  </w:num>
  <w:num w:numId="27">
    <w:abstractNumId w:val="19"/>
  </w:num>
  <w:num w:numId="28">
    <w:abstractNumId w:val="31"/>
  </w:num>
  <w:num w:numId="29">
    <w:abstractNumId w:val="18"/>
  </w:num>
  <w:num w:numId="30">
    <w:abstractNumId w:val="20"/>
  </w:num>
  <w:num w:numId="31">
    <w:abstractNumId w:val="8"/>
  </w:num>
  <w:num w:numId="32">
    <w:abstractNumId w:val="28"/>
  </w:num>
  <w:num w:numId="33">
    <w:abstractNumId w:val="17"/>
  </w:num>
  <w:num w:numId="34">
    <w:abstractNumId w:val="36"/>
  </w:num>
  <w:num w:numId="35">
    <w:abstractNumId w:val="16"/>
  </w:num>
  <w:num w:numId="36">
    <w:abstractNumId w:val="32"/>
  </w:num>
  <w:num w:numId="37">
    <w:abstractNumId w:val="10"/>
  </w:num>
  <w:num w:numId="38">
    <w:abstractNumId w:val="16"/>
  </w:num>
  <w:num w:numId="39">
    <w:abstractNumId w:val="3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2D64"/>
    <w:rsid w:val="000224EB"/>
    <w:rsid w:val="000232BD"/>
    <w:rsid w:val="00032E4A"/>
    <w:rsid w:val="0004686E"/>
    <w:rsid w:val="000736E1"/>
    <w:rsid w:val="00074447"/>
    <w:rsid w:val="00081E22"/>
    <w:rsid w:val="00082FA6"/>
    <w:rsid w:val="000A2F57"/>
    <w:rsid w:val="000B2250"/>
    <w:rsid w:val="000B54E7"/>
    <w:rsid w:val="000C2187"/>
    <w:rsid w:val="000D2D35"/>
    <w:rsid w:val="000F6FBA"/>
    <w:rsid w:val="00113EE8"/>
    <w:rsid w:val="0012607C"/>
    <w:rsid w:val="00144A1E"/>
    <w:rsid w:val="00150119"/>
    <w:rsid w:val="00174380"/>
    <w:rsid w:val="00174CFE"/>
    <w:rsid w:val="00190D2C"/>
    <w:rsid w:val="001B2E4C"/>
    <w:rsid w:val="001D717C"/>
    <w:rsid w:val="001E1DC7"/>
    <w:rsid w:val="001F565B"/>
    <w:rsid w:val="001F6A3F"/>
    <w:rsid w:val="00201C9D"/>
    <w:rsid w:val="00203B05"/>
    <w:rsid w:val="00207589"/>
    <w:rsid w:val="00216168"/>
    <w:rsid w:val="002369AB"/>
    <w:rsid w:val="00261F85"/>
    <w:rsid w:val="00262CC6"/>
    <w:rsid w:val="00283C74"/>
    <w:rsid w:val="002A7718"/>
    <w:rsid w:val="002B534D"/>
    <w:rsid w:val="002C12CC"/>
    <w:rsid w:val="002F5982"/>
    <w:rsid w:val="0031093A"/>
    <w:rsid w:val="00312D96"/>
    <w:rsid w:val="003524D8"/>
    <w:rsid w:val="00364AD4"/>
    <w:rsid w:val="003B0007"/>
    <w:rsid w:val="003B23F7"/>
    <w:rsid w:val="003B24E7"/>
    <w:rsid w:val="00412F08"/>
    <w:rsid w:val="00417A44"/>
    <w:rsid w:val="0042713B"/>
    <w:rsid w:val="00434E0A"/>
    <w:rsid w:val="004600A0"/>
    <w:rsid w:val="00481059"/>
    <w:rsid w:val="004A2E75"/>
    <w:rsid w:val="004C5444"/>
    <w:rsid w:val="004C7B29"/>
    <w:rsid w:val="004D49FB"/>
    <w:rsid w:val="004F6C2B"/>
    <w:rsid w:val="004F7467"/>
    <w:rsid w:val="004F78AF"/>
    <w:rsid w:val="005016DD"/>
    <w:rsid w:val="00553557"/>
    <w:rsid w:val="00576C39"/>
    <w:rsid w:val="005776E3"/>
    <w:rsid w:val="00580F18"/>
    <w:rsid w:val="00585150"/>
    <w:rsid w:val="005B2155"/>
    <w:rsid w:val="005B27E0"/>
    <w:rsid w:val="005F384B"/>
    <w:rsid w:val="0060475D"/>
    <w:rsid w:val="00616410"/>
    <w:rsid w:val="006211FB"/>
    <w:rsid w:val="00650005"/>
    <w:rsid w:val="006577EF"/>
    <w:rsid w:val="006717A9"/>
    <w:rsid w:val="00677C0D"/>
    <w:rsid w:val="00682104"/>
    <w:rsid w:val="00686A58"/>
    <w:rsid w:val="00687033"/>
    <w:rsid w:val="00693E17"/>
    <w:rsid w:val="006B03EA"/>
    <w:rsid w:val="006D0EFD"/>
    <w:rsid w:val="006E3762"/>
    <w:rsid w:val="00735F7B"/>
    <w:rsid w:val="007433B1"/>
    <w:rsid w:val="00746E47"/>
    <w:rsid w:val="00752EF2"/>
    <w:rsid w:val="0075337D"/>
    <w:rsid w:val="00766F5D"/>
    <w:rsid w:val="007852ED"/>
    <w:rsid w:val="00795852"/>
    <w:rsid w:val="007A24CF"/>
    <w:rsid w:val="007B3D8F"/>
    <w:rsid w:val="007B5427"/>
    <w:rsid w:val="007D217A"/>
    <w:rsid w:val="007D7408"/>
    <w:rsid w:val="007E50BC"/>
    <w:rsid w:val="007F13DA"/>
    <w:rsid w:val="0081158A"/>
    <w:rsid w:val="008241DB"/>
    <w:rsid w:val="008259AF"/>
    <w:rsid w:val="00827AE7"/>
    <w:rsid w:val="00842EB7"/>
    <w:rsid w:val="008473AA"/>
    <w:rsid w:val="00851BF1"/>
    <w:rsid w:val="00852180"/>
    <w:rsid w:val="00862F91"/>
    <w:rsid w:val="00874C59"/>
    <w:rsid w:val="008806D8"/>
    <w:rsid w:val="008A5557"/>
    <w:rsid w:val="008B104E"/>
    <w:rsid w:val="008B2B16"/>
    <w:rsid w:val="008D034E"/>
    <w:rsid w:val="008D2BE1"/>
    <w:rsid w:val="008E4C2D"/>
    <w:rsid w:val="008E6000"/>
    <w:rsid w:val="008E7ACD"/>
    <w:rsid w:val="009607C1"/>
    <w:rsid w:val="00967AC1"/>
    <w:rsid w:val="009A51EC"/>
    <w:rsid w:val="009A7F32"/>
    <w:rsid w:val="009C0846"/>
    <w:rsid w:val="009D09AC"/>
    <w:rsid w:val="009D474B"/>
    <w:rsid w:val="009E0138"/>
    <w:rsid w:val="009F3A44"/>
    <w:rsid w:val="009F66EA"/>
    <w:rsid w:val="00A05165"/>
    <w:rsid w:val="00A20BCE"/>
    <w:rsid w:val="00A26058"/>
    <w:rsid w:val="00A269FE"/>
    <w:rsid w:val="00A32B39"/>
    <w:rsid w:val="00A36828"/>
    <w:rsid w:val="00A42150"/>
    <w:rsid w:val="00A4470B"/>
    <w:rsid w:val="00A459F2"/>
    <w:rsid w:val="00A52390"/>
    <w:rsid w:val="00A52C0F"/>
    <w:rsid w:val="00A6389C"/>
    <w:rsid w:val="00A72FE8"/>
    <w:rsid w:val="00A748B2"/>
    <w:rsid w:val="00A755EA"/>
    <w:rsid w:val="00A92AFC"/>
    <w:rsid w:val="00A97433"/>
    <w:rsid w:val="00AB300E"/>
    <w:rsid w:val="00AC660A"/>
    <w:rsid w:val="00AD37D9"/>
    <w:rsid w:val="00AD6EC6"/>
    <w:rsid w:val="00AF3E57"/>
    <w:rsid w:val="00B00826"/>
    <w:rsid w:val="00B25440"/>
    <w:rsid w:val="00B42C87"/>
    <w:rsid w:val="00B431CE"/>
    <w:rsid w:val="00B579EF"/>
    <w:rsid w:val="00B63EA0"/>
    <w:rsid w:val="00B677C0"/>
    <w:rsid w:val="00B76B25"/>
    <w:rsid w:val="00B85C5A"/>
    <w:rsid w:val="00B910AE"/>
    <w:rsid w:val="00B94659"/>
    <w:rsid w:val="00BA1110"/>
    <w:rsid w:val="00BA7674"/>
    <w:rsid w:val="00BC5883"/>
    <w:rsid w:val="00BC5C61"/>
    <w:rsid w:val="00BD6F85"/>
    <w:rsid w:val="00BF673C"/>
    <w:rsid w:val="00C077F1"/>
    <w:rsid w:val="00C10EC0"/>
    <w:rsid w:val="00C16B2B"/>
    <w:rsid w:val="00C446F5"/>
    <w:rsid w:val="00C5310D"/>
    <w:rsid w:val="00C769FE"/>
    <w:rsid w:val="00C80580"/>
    <w:rsid w:val="00C839A7"/>
    <w:rsid w:val="00C97400"/>
    <w:rsid w:val="00CA542E"/>
    <w:rsid w:val="00CD251A"/>
    <w:rsid w:val="00CE0CA9"/>
    <w:rsid w:val="00D04B2F"/>
    <w:rsid w:val="00D069AA"/>
    <w:rsid w:val="00D1213F"/>
    <w:rsid w:val="00D17546"/>
    <w:rsid w:val="00D20741"/>
    <w:rsid w:val="00D278C4"/>
    <w:rsid w:val="00D42ED9"/>
    <w:rsid w:val="00D45A68"/>
    <w:rsid w:val="00D57B8D"/>
    <w:rsid w:val="00D95E9A"/>
    <w:rsid w:val="00D9685D"/>
    <w:rsid w:val="00DA2ABC"/>
    <w:rsid w:val="00DE0EC6"/>
    <w:rsid w:val="00DF0550"/>
    <w:rsid w:val="00DF50F4"/>
    <w:rsid w:val="00E04E9E"/>
    <w:rsid w:val="00E165F0"/>
    <w:rsid w:val="00EA39DA"/>
    <w:rsid w:val="00EB7DCE"/>
    <w:rsid w:val="00EC69AA"/>
    <w:rsid w:val="00EC6D5E"/>
    <w:rsid w:val="00EE2FA3"/>
    <w:rsid w:val="00EF3B63"/>
    <w:rsid w:val="00F06901"/>
    <w:rsid w:val="00F43072"/>
    <w:rsid w:val="00F434A7"/>
    <w:rsid w:val="00F46880"/>
    <w:rsid w:val="00F543FE"/>
    <w:rsid w:val="00F63A5C"/>
    <w:rsid w:val="00F727B4"/>
    <w:rsid w:val="00F86C00"/>
    <w:rsid w:val="00F95467"/>
    <w:rsid w:val="00FA1912"/>
    <w:rsid w:val="00FA59AF"/>
    <w:rsid w:val="00FA5D03"/>
    <w:rsid w:val="00FC61BD"/>
    <w:rsid w:val="00FD15F2"/>
    <w:rsid w:val="00FD3FD7"/>
    <w:rsid w:val="00FE29D9"/>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62EA"/>
  <w15:chartTrackingRefBased/>
  <w15:docId w15:val="{964632F6-B284-42EA-A366-F2C14843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uiPriority w:val="14"/>
    <w:qFormat/>
    <w:rsid w:val="00585150"/>
    <w:rPr>
      <w:rFonts w:ascii="Calibri" w:hAnsi="Calibri" w:cs="Calibri"/>
      <w:i/>
      <w:iCs/>
      <w:sz w:val="22"/>
      <w:szCs w:val="22"/>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E165F0"/>
    <w:pPr>
      <w:tabs>
        <w:tab w:val="center" w:pos="4680"/>
        <w:tab w:val="right" w:pos="9360"/>
      </w:tabs>
    </w:pPr>
    <w:rPr>
      <w:rFonts w:ascii="Calibri Light" w:hAnsi="Calibri Light" w:cs="Calibri Light"/>
      <w:i/>
      <w:iCs/>
      <w:sz w:val="18"/>
      <w:szCs w:val="18"/>
    </w:rPr>
  </w:style>
  <w:style w:type="character" w:customStyle="1" w:styleId="FooterChar">
    <w:name w:val="Footer Char"/>
    <w:basedOn w:val="DefaultParagraphFont"/>
    <w:link w:val="Footer"/>
    <w:uiPriority w:val="99"/>
    <w:rsid w:val="00E165F0"/>
    <w:rPr>
      <w:rFonts w:ascii="Calibri Light" w:hAnsi="Calibri Light" w:cs="Calibri Light"/>
      <w:i/>
      <w:iCs/>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bullet">
    <w:name w:val="1st bullet"/>
    <w:basedOn w:val="ListParagraph"/>
    <w:qFormat/>
    <w:rsid w:val="004F7467"/>
    <w:pPr>
      <w:numPr>
        <w:numId w:val="35"/>
      </w:numPr>
      <w:spacing w:line="259" w:lineRule="auto"/>
    </w:pPr>
    <w:rPr>
      <w:rFonts w:ascii="Calibri" w:eastAsia="Arial" w:hAnsi="Calibri" w:cs="Calibri"/>
      <w:color w:val="000000" w:themeColor="text1"/>
      <w:kern w:val="2"/>
      <w:sz w:val="22"/>
      <w:szCs w:val="22"/>
      <w14:ligatures w14:val="standardContextual"/>
    </w:rPr>
  </w:style>
  <w:style w:type="paragraph" w:styleId="BodyText">
    <w:name w:val="Body Text"/>
    <w:basedOn w:val="Normal"/>
    <w:link w:val="BodyTextChar"/>
    <w:uiPriority w:val="1"/>
    <w:qFormat/>
    <w:rsid w:val="004F7467"/>
    <w:rPr>
      <w:rFonts w:ascii="Calibri Light" w:hAnsi="Calibri Light" w:cs="Calibri Light"/>
      <w:kern w:val="2"/>
      <w:sz w:val="22"/>
      <w:szCs w:val="22"/>
      <w14:ligatures w14:val="standardContextual"/>
    </w:rPr>
  </w:style>
  <w:style w:type="character" w:customStyle="1" w:styleId="BodyTextChar">
    <w:name w:val="Body Text Char"/>
    <w:basedOn w:val="DefaultParagraphFont"/>
    <w:link w:val="BodyText"/>
    <w:uiPriority w:val="1"/>
    <w:rsid w:val="004F7467"/>
    <w:rPr>
      <w:rFonts w:ascii="Calibri Light" w:hAnsi="Calibri Light" w:cs="Calibri Light"/>
      <w:kern w:val="2"/>
      <w:sz w:val="22"/>
      <w:szCs w:val="22"/>
      <w14:ligatures w14:val="standardContextual"/>
    </w:rPr>
  </w:style>
  <w:style w:type="paragraph" w:customStyle="1" w:styleId="tableheading">
    <w:name w:val="table heading"/>
    <w:basedOn w:val="Normal"/>
    <w:qFormat/>
    <w:rsid w:val="00585150"/>
    <w:pPr>
      <w:framePr w:hSpace="187" w:wrap="around" w:vAnchor="text" w:hAnchor="page" w:xAlign="center" w:y="1"/>
      <w:suppressOverlap/>
      <w:jc w:val="center"/>
    </w:pPr>
    <w:rPr>
      <w:rFonts w:ascii="Calibri" w:hAnsi="Calibri" w:cs="Calibri"/>
      <w:sz w:val="24"/>
      <w:szCs w:val="24"/>
    </w:rPr>
  </w:style>
  <w:style w:type="paragraph" w:customStyle="1" w:styleId="SECONDBULLET">
    <w:name w:val="SECOND BULLET"/>
    <w:basedOn w:val="ListParagraph"/>
    <w:qFormat/>
    <w:rsid w:val="00216168"/>
    <w:pPr>
      <w:framePr w:hSpace="187" w:wrap="around" w:vAnchor="text" w:hAnchor="page" w:xAlign="center" w:y="1"/>
      <w:numPr>
        <w:ilvl w:val="1"/>
        <w:numId w:val="37"/>
      </w:numPr>
      <w:spacing w:before="120" w:after="120"/>
      <w:suppressOverla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2965">
      <w:bodyDiv w:val="1"/>
      <w:marLeft w:val="0"/>
      <w:marRight w:val="0"/>
      <w:marTop w:val="0"/>
      <w:marBottom w:val="0"/>
      <w:divBdr>
        <w:top w:val="none" w:sz="0" w:space="0" w:color="auto"/>
        <w:left w:val="none" w:sz="0" w:space="0" w:color="auto"/>
        <w:bottom w:val="none" w:sz="0" w:space="0" w:color="auto"/>
        <w:right w:val="none" w:sz="0" w:space="0" w:color="auto"/>
      </w:divBdr>
      <w:divsChild>
        <w:div w:id="1798377225">
          <w:marLeft w:val="547"/>
          <w:marRight w:val="0"/>
          <w:marTop w:val="0"/>
          <w:marBottom w:val="0"/>
          <w:divBdr>
            <w:top w:val="none" w:sz="0" w:space="0" w:color="auto"/>
            <w:left w:val="none" w:sz="0" w:space="0" w:color="auto"/>
            <w:bottom w:val="none" w:sz="0" w:space="0" w:color="auto"/>
            <w:right w:val="none" w:sz="0" w:space="0" w:color="auto"/>
          </w:divBdr>
        </w:div>
        <w:div w:id="1876968143">
          <w:marLeft w:val="547"/>
          <w:marRight w:val="0"/>
          <w:marTop w:val="0"/>
          <w:marBottom w:val="0"/>
          <w:divBdr>
            <w:top w:val="none" w:sz="0" w:space="0" w:color="auto"/>
            <w:left w:val="none" w:sz="0" w:space="0" w:color="auto"/>
            <w:bottom w:val="none" w:sz="0" w:space="0" w:color="auto"/>
            <w:right w:val="none" w:sz="0" w:space="0" w:color="auto"/>
          </w:divBdr>
        </w:div>
        <w:div w:id="140313027">
          <w:marLeft w:val="547"/>
          <w:marRight w:val="0"/>
          <w:marTop w:val="0"/>
          <w:marBottom w:val="0"/>
          <w:divBdr>
            <w:top w:val="none" w:sz="0" w:space="0" w:color="auto"/>
            <w:left w:val="none" w:sz="0" w:space="0" w:color="auto"/>
            <w:bottom w:val="none" w:sz="0" w:space="0" w:color="auto"/>
            <w:right w:val="none" w:sz="0" w:space="0" w:color="auto"/>
          </w:divBdr>
        </w:div>
        <w:div w:id="1616908414">
          <w:marLeft w:val="547"/>
          <w:marRight w:val="0"/>
          <w:marTop w:val="0"/>
          <w:marBottom w:val="0"/>
          <w:divBdr>
            <w:top w:val="none" w:sz="0" w:space="0" w:color="auto"/>
            <w:left w:val="none" w:sz="0" w:space="0" w:color="auto"/>
            <w:bottom w:val="none" w:sz="0" w:space="0" w:color="auto"/>
            <w:right w:val="none" w:sz="0" w:space="0" w:color="auto"/>
          </w:divBdr>
        </w:div>
        <w:div w:id="810486695">
          <w:marLeft w:val="547"/>
          <w:marRight w:val="0"/>
          <w:marTop w:val="0"/>
          <w:marBottom w:val="0"/>
          <w:divBdr>
            <w:top w:val="none" w:sz="0" w:space="0" w:color="auto"/>
            <w:left w:val="none" w:sz="0" w:space="0" w:color="auto"/>
            <w:bottom w:val="none" w:sz="0" w:space="0" w:color="auto"/>
            <w:right w:val="none" w:sz="0" w:space="0" w:color="auto"/>
          </w:divBdr>
        </w:div>
        <w:div w:id="1068576763">
          <w:marLeft w:val="547"/>
          <w:marRight w:val="0"/>
          <w:marTop w:val="0"/>
          <w:marBottom w:val="0"/>
          <w:divBdr>
            <w:top w:val="none" w:sz="0" w:space="0" w:color="auto"/>
            <w:left w:val="none" w:sz="0" w:space="0" w:color="auto"/>
            <w:bottom w:val="none" w:sz="0" w:space="0" w:color="auto"/>
            <w:right w:val="none" w:sz="0" w:space="0" w:color="auto"/>
          </w:divBdr>
        </w:div>
        <w:div w:id="1490517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60C5-7766-4839-823A-EEA8C5C9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12</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18</cp:revision>
  <cp:lastPrinted>2019-10-15T14:57:00Z</cp:lastPrinted>
  <dcterms:created xsi:type="dcterms:W3CDTF">2023-08-22T19:35:00Z</dcterms:created>
  <dcterms:modified xsi:type="dcterms:W3CDTF">2024-03-26T21:54:00Z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